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rtl w:val="0"/>
        </w:rPr>
        <w:t xml:space="preserve">1st Topsham Sea Scouts – Subscriptions and Payments Policy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yqulimv101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This policy outlines the procedures for handling </w:t>
      </w:r>
      <w:r w:rsidDel="00000000" w:rsidR="00000000" w:rsidRPr="00000000">
        <w:rPr>
          <w:b w:val="1"/>
          <w:bCs w:val="1"/>
          <w:rtl w:val="0"/>
        </w:rPr>
        <w:t xml:space="preserve">subscriptions, activity payments, deposits, and refunds</w:t>
      </w:r>
      <w:r w:rsidDel="00000000" w:rsidR="00000000" w:rsidRPr="00000000">
        <w:rPr>
          <w:rtl w:val="0"/>
        </w:rPr>
        <w:t xml:space="preserve"> at 1st Topsham Sea Scouts. The aim is to provide clarity and transparency for parents, carers, volunteers, and members, ensuring that everyone understands their responsibilities and that payments are managed in a fair and consistent manner.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a3qx9fpiq6e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Roles and Responsibilities</w:t>
      </w:r>
    </w:p>
    <w:p w:rsidR="00000000" w:rsidDel="00000000" w:rsidP="00000000" w:rsidRDefault="00000000" w:rsidRPr="00000000" w14:paraId="00000005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Effective financial management relies on clear roles: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The Group Trustee Board has overall responsibility for managing the Group’s </w:t>
        <w:tab/>
        <w:t xml:space="preserve">finances.</w:t>
        <w:br w:type="textWrapping"/>
        <w:t xml:space="preserve"> </w:t>
        <w:tab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Group Treasurer oversees the day-to-day finances, including </w:t>
        <w:tab/>
        <w:t xml:space="preserve">record-keeping, compliance, and financial reporting.</w:t>
        <w:br w:type="textWrapping"/>
        <w:t xml:space="preserve"> </w:t>
        <w:tab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Section Leaders are accountable for managing small budgets and must ensure </w:t>
        <w:tab/>
        <w:t xml:space="preserve">that all expenditure is accurately reported.</w:t>
        <w:br w:type="textWrapping"/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eqva7o0f6i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Membership Subscriptions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annual membership subscription is </w:t>
      </w:r>
      <w:r w:rsidDel="00000000" w:rsidR="00000000" w:rsidRPr="00000000">
        <w:rPr>
          <w:b w:val="1"/>
          <w:bCs w:val="1"/>
          <w:rtl w:val="0"/>
        </w:rPr>
        <w:t xml:space="preserve">£150 per year</w:t>
      </w:r>
      <w:r w:rsidDel="00000000" w:rsidR="00000000" w:rsidRPr="00000000">
        <w:rPr>
          <w:rtl w:val="0"/>
        </w:rPr>
        <w:t xml:space="preserve">, payable in monthly </w:t>
        <w:tab/>
        <w:t xml:space="preserve">instalments of </w:t>
      </w:r>
      <w:r w:rsidDel="00000000" w:rsidR="00000000" w:rsidRPr="00000000">
        <w:rPr>
          <w:b w:val="1"/>
          <w:bCs w:val="1"/>
          <w:rtl w:val="0"/>
        </w:rPr>
        <w:t xml:space="preserve">£12.50 per month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  <w:tab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Subscriptions </w:t>
        <w:tab/>
        <w:t xml:space="preserve">should be paid by Direct Debit through Online Scout </w:t>
        <w:tab/>
        <w:t xml:space="preserve">Manager/GoCardless, unless another arrangement has been agreed.</w:t>
        <w:br w:type="textWrapping"/>
        <w:t xml:space="preserve"> </w:t>
        <w:tab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Subscription fees cover the running costs of the Group, such as hall hire, </w:t>
        <w:tab/>
        <w:t xml:space="preserve">insurance, equipment, training, and programme materials.</w:t>
        <w:br w:type="textWrapping"/>
        <w:t xml:space="preserve"> </w:t>
        <w:tab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Fees are reviewed each year and are based on the expected number of members.</w:t>
        <w:br w:type="textWrapping"/>
        <w:t xml:space="preserve"> </w:t>
        <w:tab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sibling discount</w:t>
      </w:r>
      <w:r w:rsidDel="00000000" w:rsidR="00000000" w:rsidRPr="00000000">
        <w:rPr>
          <w:rtl w:val="0"/>
        </w:rPr>
        <w:t xml:space="preserve"> is available.</w:t>
        <w:br w:type="textWrapping"/>
        <w:t xml:space="preserve"> </w:t>
        <w:tab/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surplus income is used to support:</w:t>
        <w:br w:type="textWrapping"/>
        <w:t xml:space="preserve"> </w:t>
        <w:tab/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Hardship assistance</w:t>
        <w:br w:type="textWrapping"/>
        <w:t xml:space="preserve"> </w:t>
        <w:tab/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Development of the youth programme</w:t>
        <w:br w:type="textWrapping"/>
        <w:t xml:space="preserve"> </w:t>
        <w:tab/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Long-term equipment needs and building financial reserves</w:t>
        <w:br w:type="textWrapping"/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u4cd3qccsx9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Non‑Payment of Subscriptions</w:t>
      </w:r>
    </w:p>
    <w:p w:rsidR="00000000" w:rsidDel="00000000" w:rsidP="00000000" w:rsidRDefault="00000000" w:rsidRPr="00000000" w14:paraId="00000014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If a subscription payment is missed, the following process will apply: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friendly reminder</w:t>
      </w:r>
      <w:r w:rsidDel="00000000" w:rsidR="00000000" w:rsidRPr="00000000">
        <w:rPr>
          <w:rtl w:val="0"/>
        </w:rPr>
        <w:t xml:space="preserve"> will be sent by email or communicated in person.</w:t>
        <w:br w:type="textWrapping"/>
        <w:t xml:space="preserve"> </w:t>
        <w:tab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payment has not been received within seven days, a </w:t>
      </w:r>
      <w:r w:rsidDel="00000000" w:rsidR="00000000" w:rsidRPr="00000000">
        <w:rPr>
          <w:b w:val="1"/>
          <w:bCs w:val="1"/>
          <w:rtl w:val="0"/>
        </w:rPr>
        <w:t xml:space="preserve">second reminder</w:t>
      </w:r>
      <w:r w:rsidDel="00000000" w:rsidR="00000000" w:rsidRPr="00000000">
        <w:rPr>
          <w:rtl w:val="0"/>
        </w:rPr>
        <w:t xml:space="preserve"> </w:t>
        <w:tab/>
        <w:t xml:space="preserve">will be issued.</w:t>
        <w:br w:type="textWrapping"/>
        <w:t xml:space="preserve"> </w:t>
        <w:tab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payment is still outstanding after a further seven days, a </w:t>
      </w:r>
      <w:r w:rsidDel="00000000" w:rsidR="00000000" w:rsidRPr="00000000">
        <w:rPr>
          <w:b w:val="1"/>
          <w:bCs w:val="1"/>
          <w:rtl w:val="0"/>
        </w:rPr>
        <w:t xml:space="preserve">formal notice</w:t>
      </w:r>
      <w:r w:rsidDel="00000000" w:rsidR="00000000" w:rsidRPr="00000000">
        <w:rPr>
          <w:rtl w:val="0"/>
        </w:rPr>
        <w:t xml:space="preserve"> </w:t>
        <w:tab/>
        <w:t xml:space="preserve">will be sent. This notice will explain that the young person’s membership may be </w:t>
      </w:r>
      <w:r w:rsidDel="00000000" w:rsidR="00000000" w:rsidRPr="00000000">
        <w:rPr>
          <w:b w:val="1"/>
          <w:bCs w:val="1"/>
          <w:rtl w:val="0"/>
        </w:rPr>
        <w:t xml:space="preserve">suspended</w:t>
      </w:r>
      <w:r w:rsidDel="00000000" w:rsidR="00000000" w:rsidRPr="00000000">
        <w:rPr>
          <w:rtl w:val="0"/>
        </w:rPr>
        <w:t xml:space="preserve"> until payments are up to date.</w:t>
        <w:br w:type="textWrapping"/>
      </w:r>
    </w:p>
    <w:p w:rsidR="00000000" w:rsidDel="00000000" w:rsidP="00000000" w:rsidRDefault="00000000" w:rsidRPr="00000000" w14:paraId="00000018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The Group is committed to supporting families facing financial difficulties and encourages anyone in this situation to speak confidentially with the Group Scout Leader.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a5td8mk9vt1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Camps, Activities &amp; Events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juwhldehzi9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Payment Requirements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payments for activities and camps must be made </w:t>
      </w:r>
      <w:r w:rsidDel="00000000" w:rsidR="00000000" w:rsidRPr="00000000">
        <w:rPr>
          <w:b w:val="1"/>
          <w:bCs w:val="1"/>
          <w:rtl w:val="0"/>
        </w:rPr>
        <w:t xml:space="preserve">in advance</w:t>
      </w:r>
      <w:r w:rsidDel="00000000" w:rsidR="00000000" w:rsidRPr="00000000">
        <w:rPr>
          <w:rtl w:val="0"/>
        </w:rPr>
        <w:t xml:space="preserve">, unless a </w:t>
        <w:tab/>
        <w:t xml:space="preserve">different arrangement has been agreed with the Leader in Charge.</w:t>
        <w:br w:type="textWrapping"/>
        <w:t xml:space="preserve"> </w:t>
        <w:tab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Deposits are always non‑refundable</w:t>
      </w:r>
      <w:r w:rsidDel="00000000" w:rsidR="00000000" w:rsidRPr="00000000">
        <w:rPr>
          <w:rtl w:val="0"/>
        </w:rPr>
        <w:t xml:space="preserve"> as they are used to secure </w:t>
        <w:tab/>
        <w:t xml:space="preserve">places and cover upfront costs.</w:t>
        <w:br w:type="textWrapping"/>
        <w:t xml:space="preserve"> </w:t>
        <w:tab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balance for an activity or camp is not received by the deadline, the place may be </w:t>
      </w:r>
      <w:r w:rsidDel="00000000" w:rsidR="00000000" w:rsidRPr="00000000">
        <w:rPr>
          <w:b w:val="1"/>
          <w:bCs w:val="1"/>
          <w:rtl w:val="0"/>
        </w:rPr>
        <w:t xml:space="preserve">withdrawn</w:t>
      </w:r>
      <w:r w:rsidDel="00000000" w:rsidR="00000000" w:rsidRPr="00000000">
        <w:rPr>
          <w:rtl w:val="0"/>
        </w:rPr>
        <w:t xml:space="preserve"> and any outstanding amount may still need to be paid.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Refunds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If a parent or carer cancels a place after booking, the </w:t>
      </w:r>
      <w:r w:rsidDel="00000000" w:rsidR="00000000" w:rsidRPr="00000000">
        <w:rPr>
          <w:b w:val="1"/>
          <w:bCs w:val="1"/>
          <w:rtl w:val="0"/>
        </w:rPr>
        <w:t xml:space="preserve">full cost remains payable</w:t>
      </w:r>
      <w:r w:rsidDel="00000000" w:rsidR="00000000" w:rsidRPr="00000000">
        <w:rPr>
          <w:rtl w:val="0"/>
        </w:rPr>
        <w:t xml:space="preserve">, as the Group will already have committed funds on the young person’s behalf.</w:t>
        <w:br w:type="textWrapping"/>
        <w:t xml:space="preserve"> </w:t>
        <w:tab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Booking a place is considered a </w:t>
      </w:r>
      <w:r w:rsidDel="00000000" w:rsidR="00000000" w:rsidRPr="00000000">
        <w:rPr>
          <w:b w:val="1"/>
          <w:bCs w:val="1"/>
          <w:rtl w:val="0"/>
        </w:rPr>
        <w:t xml:space="preserve">commitment to pay the full amount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  <w:tab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Group cancels an event, a refund will be provided </w:t>
      </w:r>
      <w:r w:rsidDel="00000000" w:rsidR="00000000" w:rsidRPr="00000000">
        <w:rPr>
          <w:b w:val="1"/>
          <w:bCs w:val="1"/>
          <w:rtl w:val="0"/>
        </w:rPr>
        <w:t xml:space="preserve">minus any unavoidable </w:t>
        <w:tab/>
        <w:t xml:space="preserve">third‑party costs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  <w:tab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exceptional circumstances, such as illness or a family emergency, the Group Lead Volunteer or Section Team Leader may decide to waive or reduce the payment required.</w:t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b4j248finn5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Payment Methods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ab/>
        <w:br w:type="textWrapping"/>
        <w:t xml:space="preserve">Cash payments must be recorded and receipted by a Group Volunteer or the </w:t>
        <w:tab/>
        <w:t xml:space="preserve">Treasurer.</w:t>
        <w:br w:type="textWrapping"/>
        <w:t xml:space="preserve"> </w:t>
        <w:tab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Sections are encouraged to minimise cash handling by promoting digital payments </w:t>
        <w:tab/>
        <w:t xml:space="preserve">wherever possible.</w:t>
        <w:br w:type="textWrapping"/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pdorvunrbo2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Hardship Support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Families experiencing financial hardship are encouraged to speak to their </w:t>
        <w:tab/>
        <w:t xml:space="preserve">Section Team Leader in complete confidence.</w:t>
        <w:br w:type="textWrapping"/>
        <w:t xml:space="preserve"> </w:t>
        <w:tab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Group may be able to assist by:</w:t>
        <w:br w:type="textWrapping"/>
        <w:t xml:space="preserve"> </w:t>
        <w:tab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Deferring payments</w:t>
        <w:br w:type="textWrapping"/>
        <w:t xml:space="preserve"> </w:t>
        <w:tab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Accepting payment in instalments</w:t>
        <w:br w:type="textWrapping"/>
        <w:t xml:space="preserve"> </w:t>
        <w:tab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Providing full or partial funding through the Group’s hardship fund (for subscriptions, uniforms, or event fees)</w:t>
        <w:br w:type="textWrapping"/>
        <w:t xml:space="preserve"> </w:t>
        <w:tab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requests for support are considered individually and are subject to approval by the Group Trustee Board.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Governance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This policy is approved and overseen by the 1st Topsham Sea Scouts Group Trustee </w:t>
        <w:tab/>
        <w:t xml:space="preserve">Board and is reviewed annually.</w:t>
        <w:br w:type="textWrapping"/>
      </w:r>
    </w:p>
    <w:p w:rsidR="00000000" w:rsidDel="00000000" w:rsidP="00000000" w:rsidRDefault="00000000" w:rsidRPr="00000000" w14:paraId="00000032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Dated June 2026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